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79656" w14:textId="77777777" w:rsidR="00BA7397" w:rsidRDefault="00BA7397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7CD88C66" w14:textId="77777777" w:rsidTr="00D1794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430C7AC" w14:textId="77777777" w:rsidR="00BA7397" w:rsidRPr="00E5653D" w:rsidRDefault="00BA7397" w:rsidP="00BA739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1E68EFE5" w14:textId="1ADE23F9" w:rsidR="00BA7397" w:rsidRPr="00E5653D" w:rsidRDefault="00BA7397" w:rsidP="00BA739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FAB61EC" w14:textId="67BEE8DC" w:rsidR="00F82011" w:rsidRPr="00E5653D" w:rsidRDefault="002A1111" w:rsidP="00BA739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29</w:t>
            </w:r>
            <w:r w:rsidR="00BA7397">
              <w:rPr>
                <w:rFonts w:ascii="Tahoma" w:hAnsi="Tahoma" w:cs="Tahoma"/>
                <w:b/>
                <w:bCs/>
                <w:color w:val="000000" w:themeColor="text1"/>
              </w:rPr>
              <w:t xml:space="preserve"> ARALIK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>-02 OCAK 2026</w:t>
            </w:r>
          </w:p>
        </w:tc>
      </w:tr>
    </w:tbl>
    <w:p w14:paraId="230F060F" w14:textId="77777777" w:rsidR="00D17943" w:rsidRDefault="00D17943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676013DC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4B2F74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0C602A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 ÜNİTE</w:t>
            </w:r>
          </w:p>
        </w:tc>
      </w:tr>
      <w:tr w:rsidR="00150FCA" w:rsidRPr="00E5653D" w14:paraId="53CAD07B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BE6C74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E94F6BF" w14:textId="16F664C2" w:rsidR="00F82011" w:rsidRPr="002A1111" w:rsidRDefault="00F82011" w:rsidP="0068139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6A19CA">
              <w:rPr>
                <w:rFonts w:ascii="Tahoma" w:hAnsi="Tahoma" w:cs="Tahoma"/>
                <w:b/>
                <w:color w:val="FF0000"/>
              </w:rPr>
              <w:t>DOĞAL SAYILARLA BÖLME İŞLEMİ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</w:r>
            <w:r w:rsidRPr="002A1111">
              <w:rPr>
                <w:rFonts w:ascii="Tahoma" w:hAnsi="Tahoma" w:cs="Tahoma"/>
                <w:color w:val="000000" w:themeColor="text1"/>
              </w:rPr>
              <w:t xml:space="preserve">1) </w:t>
            </w:r>
            <w:r w:rsidR="0022796C" w:rsidRPr="002A1111">
              <w:rPr>
                <w:rFonts w:ascii="Tahoma" w:hAnsi="Tahoma" w:cs="Tahoma"/>
                <w:color w:val="000000" w:themeColor="text1"/>
              </w:rPr>
              <w:t xml:space="preserve">İki Basamaklı Doğal Sayıları Bir Basamaklı Doğal Sayılara Bölme </w:t>
            </w:r>
            <w:r w:rsidR="00681394" w:rsidRPr="002A1111">
              <w:rPr>
                <w:rFonts w:ascii="Tahoma" w:hAnsi="Tahoma" w:cs="Tahoma"/>
                <w:color w:val="000000" w:themeColor="text1"/>
              </w:rPr>
              <w:t>s114</w:t>
            </w:r>
          </w:p>
        </w:tc>
      </w:tr>
      <w:tr w:rsidR="00150FCA" w:rsidRPr="00E5653D" w14:paraId="65428D7B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6ACE96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2822141" w14:textId="182795A0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4</w:t>
            </w:r>
            <w:r w:rsidRPr="00023534">
              <w:rPr>
                <w:rFonts w:ascii="Tahoma" w:hAnsi="Tahoma" w:cs="Tahoma"/>
                <w:bCs/>
                <w:color w:val="000000" w:themeColor="text1"/>
              </w:rPr>
              <w:t xml:space="preserve"> ders saati</w:t>
            </w:r>
          </w:p>
        </w:tc>
      </w:tr>
      <w:tr w:rsidR="00150FCA" w:rsidRPr="00E5653D" w14:paraId="0EB9260C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53AA3D7" w14:textId="231CACC9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57BF029" w14:textId="48C328B4" w:rsidR="00F82011" w:rsidRPr="002A1111" w:rsidRDefault="0022796C" w:rsidP="0022796C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A1111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M.3.1.5.1. İki basamaklı doğal sayıları bir </w:t>
            </w:r>
            <w:r w:rsidR="002A1111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basamaklı doğal sayılara böler.</w:t>
            </w:r>
          </w:p>
        </w:tc>
      </w:tr>
      <w:tr w:rsidR="00150FCA" w:rsidRPr="00E5653D" w14:paraId="22ADADD4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F542F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F170F2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677296F7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BF2633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CD661C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1FE054E9" w14:textId="77777777" w:rsidTr="002A1111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21662FD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7618B2C6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C262FA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7E8AB35" w14:textId="77777777" w:rsidR="002A1111" w:rsidRPr="002A1111" w:rsidRDefault="002A1111" w:rsidP="002A11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2A1111">
              <w:rPr>
                <w:rFonts w:ascii="Tahoma" w:hAnsi="Tahoma" w:cs="Tahoma"/>
                <w:color w:val="000000" w:themeColor="text1"/>
              </w:rPr>
              <w:t>a) Bölme işleminde diğer işlemlerden farklı olarak işleme en büyük basamaktan başlanması gerektiği vurgulanır.</w:t>
            </w:r>
          </w:p>
          <w:p w14:paraId="23FCE440" w14:textId="77777777" w:rsidR="002A1111" w:rsidRPr="002A1111" w:rsidRDefault="002A1111" w:rsidP="002A11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2A1111">
              <w:rPr>
                <w:rFonts w:ascii="Tahoma" w:hAnsi="Tahoma" w:cs="Tahoma"/>
                <w:color w:val="000000" w:themeColor="text1"/>
              </w:rPr>
              <w:t>b) Bölme işleminde kalan, bölenden küçük olduğunda işleme devam edilmeyeceği belirtilir.</w:t>
            </w:r>
          </w:p>
          <w:p w14:paraId="7EE0187F" w14:textId="37CD367B" w:rsidR="00D5738C" w:rsidRPr="00E5653D" w:rsidRDefault="002A1111" w:rsidP="002A11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2A1111">
              <w:rPr>
                <w:rFonts w:ascii="Tahoma" w:hAnsi="Tahoma" w:cs="Tahoma"/>
                <w:color w:val="000000" w:themeColor="text1"/>
              </w:rPr>
              <w:t>c) Somut nesnelerle yapılan modellemelerin yanı sıra, sayı doğrusu vb. modeller de kullanılır.</w:t>
            </w:r>
          </w:p>
        </w:tc>
      </w:tr>
      <w:tr w:rsidR="00150FCA" w:rsidRPr="00E5653D" w14:paraId="1169ADCB" w14:textId="77777777" w:rsidTr="002A1111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C8F52D6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11E89A6D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E3CF44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731B3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54A9C3BB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37901F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4D4DA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79AECEE0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FC6CDB4" w14:textId="2682DF29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8CE340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:rsidR="00150FCA" w:rsidRPr="00E5653D" w14:paraId="2CC7874B" w14:textId="77777777" w:rsidTr="002A1111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31FF60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C2E7190" w14:textId="77777777" w:rsidR="00F82011" w:rsidRPr="00E5653D" w:rsidRDefault="00F82011" w:rsidP="00F8201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21F82108" w14:textId="3E217064" w:rsidR="002A1111" w:rsidRDefault="006A19CA">
      <w:r w:rsidRPr="006A19CA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FCCA3E8" wp14:editId="1EF324CE">
                <wp:simplePos x="0" y="0"/>
                <wp:positionH relativeFrom="column">
                  <wp:posOffset>2926080</wp:posOffset>
                </wp:positionH>
                <wp:positionV relativeFrom="paragraph">
                  <wp:posOffset>227965</wp:posOffset>
                </wp:positionV>
                <wp:extent cx="3429000" cy="1607820"/>
                <wp:effectExtent l="0" t="0" r="0" b="0"/>
                <wp:wrapNone/>
                <wp:docPr id="52" name="Gr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5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FE35B2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305E9FCB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924F614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38DDA6" w14:textId="77777777" w:rsidR="006A19C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F9C3472" w14:textId="77777777" w:rsidR="006A19CA" w:rsidRPr="005F6F7A" w:rsidRDefault="006A19CA" w:rsidP="006A19CA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694DF18" w14:textId="77777777" w:rsidR="006A19CA" w:rsidRDefault="006A19CA" w:rsidP="006A19C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CCA3E8" id="Grup 52" o:spid="_x0000_s1072" style="position:absolute;margin-left:230.4pt;margin-top:17.95pt;width:270pt;height:126.6pt;z-index:251689984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">
                <v:rect id="Rectangle 2" o:spid="_x0000_s107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o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Gm00KjEAAAA2wAAAA8A&#10;AAAAAAAAAAAAAAAABwIAAGRycy9kb3ducmV2LnhtbFBLBQYAAAAAAwADALcAAAD4AgAAAAA=&#10;" filled="f" stroked="f">
                  <v:textbox>
                    <w:txbxContent>
                      <w:p w14:paraId="21FE35B2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305E9FCB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924F614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74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Ujc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ZdSNzEAAAA2wAAAA8A&#10;AAAAAAAAAAAAAAAABwIAAGRycy9kb3ducmV2LnhtbFBLBQYAAAAAAwADALcAAAD4AgAAAAA=&#10;" filled="f" stroked="f">
                  <v:textbox>
                    <w:txbxContent>
                      <w:p w14:paraId="7B38DDA6" w14:textId="77777777" w:rsidR="006A19C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F9C3472" w14:textId="77777777" w:rsidR="006A19CA" w:rsidRPr="005F6F7A" w:rsidRDefault="006A19CA" w:rsidP="006A19CA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694DF18" w14:textId="77777777" w:rsidR="006A19CA" w:rsidRDefault="006A19CA" w:rsidP="006A19CA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CD0DD5F" w14:textId="12EA43B5" w:rsidR="002A1111" w:rsidRDefault="002A1111"/>
    <w:p w14:paraId="131066C5" w14:textId="4FF83ADA" w:rsidR="002A1111" w:rsidRDefault="002A1111"/>
    <w:p w14:paraId="69711508" w14:textId="1E1ADE7B" w:rsidR="002A1111" w:rsidRDefault="002A1111"/>
    <w:p w14:paraId="77BABA05" w14:textId="0BCFCE13" w:rsidR="002A1111" w:rsidRDefault="002A1111"/>
    <w:p w14:paraId="1A91B18D" w14:textId="62553241" w:rsidR="002A1111" w:rsidRDefault="002A1111"/>
    <w:p w14:paraId="7975E51D" w14:textId="56AFCE3F" w:rsidR="002A1111" w:rsidRDefault="002A1111"/>
    <w:p w14:paraId="31881E41" w14:textId="4DFD7582" w:rsidR="002A1111" w:rsidRDefault="002A1111"/>
    <w:p w14:paraId="0F91EA86" w14:textId="6BDED88A" w:rsidR="002A1111" w:rsidRDefault="002A1111"/>
    <w:p w14:paraId="5F26195F" w14:textId="53A83970" w:rsidR="002A1111" w:rsidRDefault="002A1111"/>
    <w:sectPr w:rsidR="002A1111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BF38D5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